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F96" w:rsidRPr="00EE4F74" w:rsidRDefault="00507F96" w:rsidP="00507F96">
      <w:pPr>
        <w:rPr>
          <w:lang w:val="pt-BR"/>
        </w:rPr>
      </w:pPr>
    </w:p>
    <w:p w:rsidR="00507F96" w:rsidRPr="00EE4F74" w:rsidRDefault="00507F96" w:rsidP="00507F96">
      <w:pPr>
        <w:pStyle w:val="Antet"/>
        <w:ind w:right="-515"/>
        <w:jc w:val="center"/>
        <w:rPr>
          <w:rFonts w:ascii="Times New Roman" w:hAnsi="Times New Roman"/>
          <w:b/>
        </w:rPr>
      </w:pPr>
      <w:r w:rsidRPr="00EE4F74">
        <w:rPr>
          <w:rFonts w:ascii="Times New Roman" w:hAnsi="Times New Roman"/>
          <w:b/>
          <w:noProof/>
          <w:lang w:val="it-IT"/>
        </w:rPr>
        <w:t xml:space="preserve">II. </w:t>
      </w:r>
      <w:proofErr w:type="spellStart"/>
      <w:r w:rsidRPr="00EE4F74">
        <w:rPr>
          <w:rFonts w:ascii="Times New Roman" w:hAnsi="Times New Roman"/>
          <w:b/>
        </w:rPr>
        <w:t>Instrucţiuni</w:t>
      </w:r>
      <w:proofErr w:type="spellEnd"/>
      <w:r w:rsidRPr="00EE4F74">
        <w:rPr>
          <w:rFonts w:ascii="Times New Roman" w:hAnsi="Times New Roman"/>
          <w:b/>
        </w:rPr>
        <w:t xml:space="preserve"> de </w:t>
      </w:r>
      <w:proofErr w:type="spellStart"/>
      <w:r w:rsidRPr="00EE4F74">
        <w:rPr>
          <w:rFonts w:ascii="Times New Roman" w:hAnsi="Times New Roman"/>
          <w:b/>
        </w:rPr>
        <w:t>completare</w:t>
      </w:r>
      <w:proofErr w:type="spellEnd"/>
      <w:r w:rsidRPr="00EE4F74">
        <w:rPr>
          <w:rFonts w:ascii="Times New Roman" w:hAnsi="Times New Roman"/>
          <w:b/>
        </w:rPr>
        <w:t xml:space="preserve"> a </w:t>
      </w:r>
      <w:proofErr w:type="spellStart"/>
      <w:r w:rsidRPr="00EE4F74">
        <w:rPr>
          <w:rFonts w:ascii="Times New Roman" w:hAnsi="Times New Roman"/>
          <w:b/>
        </w:rPr>
        <w:t>formularului</w:t>
      </w:r>
      <w:proofErr w:type="spellEnd"/>
      <w:r w:rsidRPr="00EE4F74">
        <w:rPr>
          <w:rFonts w:ascii="Times New Roman" w:hAnsi="Times New Roman"/>
          <w:b/>
        </w:rPr>
        <w:t xml:space="preserve"> </w:t>
      </w:r>
    </w:p>
    <w:p w:rsidR="00507F96" w:rsidRPr="00EE4F74" w:rsidRDefault="00507F96" w:rsidP="00507F96">
      <w:pPr>
        <w:pStyle w:val="Antet"/>
        <w:ind w:right="-515"/>
        <w:jc w:val="center"/>
        <w:rPr>
          <w:rFonts w:ascii="Times New Roman" w:hAnsi="Times New Roman"/>
          <w:b/>
        </w:rPr>
      </w:pPr>
      <w:proofErr w:type="spellStart"/>
      <w:r w:rsidRPr="00EE4F74">
        <w:rPr>
          <w:rFonts w:ascii="Times New Roman" w:hAnsi="Times New Roman"/>
          <w:b/>
        </w:rPr>
        <w:t>Cerere</w:t>
      </w:r>
      <w:proofErr w:type="spellEnd"/>
      <w:r w:rsidRPr="00EE4F74">
        <w:rPr>
          <w:rFonts w:ascii="Times New Roman" w:hAnsi="Times New Roman"/>
          <w:b/>
        </w:rPr>
        <w:t xml:space="preserve"> de </w:t>
      </w:r>
      <w:proofErr w:type="spellStart"/>
      <w:r w:rsidRPr="00EE4F74">
        <w:rPr>
          <w:rFonts w:ascii="Times New Roman" w:hAnsi="Times New Roman"/>
          <w:b/>
        </w:rPr>
        <w:t>Rambursare</w:t>
      </w:r>
      <w:proofErr w:type="spellEnd"/>
    </w:p>
    <w:p w:rsidR="00507F96" w:rsidRPr="00EE4F74" w:rsidRDefault="00507F96" w:rsidP="00507F96">
      <w:pPr>
        <w:pStyle w:val="Antet"/>
        <w:ind w:right="-515"/>
        <w:jc w:val="center"/>
        <w:rPr>
          <w:rFonts w:ascii="Times New Roman" w:hAnsi="Times New Roman"/>
          <w:b/>
        </w:rPr>
      </w:pPr>
    </w:p>
    <w:p w:rsidR="00507F96" w:rsidRPr="00EE4F74" w:rsidRDefault="00507F96" w:rsidP="00507F96">
      <w:pPr>
        <w:ind w:right="-515"/>
        <w:rPr>
          <w:b/>
        </w:rPr>
      </w:pPr>
      <w:r w:rsidRPr="00EE4F74">
        <w:rPr>
          <w:b/>
        </w:rPr>
        <w:t>1. Cererea de rambursare nr. ……….. din data de ………………….</w:t>
      </w:r>
    </w:p>
    <w:p w:rsidR="00507F96" w:rsidRPr="00EE4F74" w:rsidRDefault="00507F96" w:rsidP="00507F96">
      <w:pPr>
        <w:ind w:right="-515"/>
        <w:rPr>
          <w:b/>
        </w:rPr>
      </w:pPr>
      <w:r w:rsidRPr="00EE4F74">
        <w:rPr>
          <w:b/>
        </w:rPr>
        <w:t>2. Perioada de referinţă de la …../…../….. pana la …../…../………</w:t>
      </w:r>
    </w:p>
    <w:p w:rsidR="00507F96" w:rsidRPr="00EE4F74" w:rsidRDefault="00507F96" w:rsidP="00507F96">
      <w:pPr>
        <w:ind w:right="-515"/>
        <w:rPr>
          <w:b/>
        </w:rPr>
      </w:pPr>
      <w:r w:rsidRPr="00EE4F74">
        <w:rPr>
          <w:b/>
        </w:rPr>
        <w:t>3. Tipul cererii de rambursare</w:t>
      </w:r>
    </w:p>
    <w:p w:rsidR="00507F96" w:rsidRPr="00EE4F74" w:rsidRDefault="00507F96" w:rsidP="00507F96">
      <w:pPr>
        <w:ind w:right="-515"/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9"/>
        <w:gridCol w:w="5493"/>
      </w:tblGrid>
      <w:tr w:rsidR="00507F96" w:rsidRPr="00EE4F74" w:rsidTr="003438FE">
        <w:tc>
          <w:tcPr>
            <w:tcW w:w="2340" w:type="dxa"/>
          </w:tcPr>
          <w:p w:rsidR="00507F96" w:rsidRPr="00EE4F74" w:rsidRDefault="00507F96" w:rsidP="003438FE">
            <w:pPr>
              <w:ind w:right="-515"/>
              <w:rPr>
                <w:b/>
              </w:rPr>
            </w:pPr>
            <w:r w:rsidRPr="00EE4F74">
              <w:rPr>
                <w:b/>
              </w:rPr>
              <w:t>Cerere intermediara</w:t>
            </w:r>
          </w:p>
        </w:tc>
        <w:tc>
          <w:tcPr>
            <w:tcW w:w="5629" w:type="dxa"/>
          </w:tcPr>
          <w:p w:rsidR="00507F96" w:rsidRPr="00EE4F74" w:rsidRDefault="00507F96" w:rsidP="003438FE">
            <w:pPr>
              <w:ind w:right="-515"/>
              <w:rPr>
                <w:b/>
              </w:rPr>
            </w:pPr>
            <w:r w:rsidRPr="00EE4F74">
              <w:rPr>
                <w:b/>
              </w:rPr>
              <w:t xml:space="preserve">Se va bifa în cazul în care Beneficiarul are mai multe </w:t>
            </w:r>
          </w:p>
          <w:p w:rsidR="00507F96" w:rsidRPr="00EE4F74" w:rsidRDefault="00507F96" w:rsidP="003438FE">
            <w:pPr>
              <w:ind w:right="-515"/>
              <w:rPr>
                <w:b/>
              </w:rPr>
            </w:pPr>
            <w:r w:rsidRPr="00EE4F74">
              <w:rPr>
                <w:b/>
              </w:rPr>
              <w:t>Cereri de rambursare pe durata proiectului</w:t>
            </w:r>
          </w:p>
        </w:tc>
      </w:tr>
      <w:tr w:rsidR="00507F96" w:rsidRPr="00EE4F74" w:rsidTr="003438FE">
        <w:tc>
          <w:tcPr>
            <w:tcW w:w="2340" w:type="dxa"/>
          </w:tcPr>
          <w:p w:rsidR="00507F96" w:rsidRPr="00EE4F74" w:rsidRDefault="00507F96" w:rsidP="003438FE">
            <w:pPr>
              <w:ind w:right="-515"/>
              <w:rPr>
                <w:b/>
              </w:rPr>
            </w:pPr>
            <w:r w:rsidRPr="00EE4F74">
              <w:rPr>
                <w:b/>
              </w:rPr>
              <w:t>Cerere finala</w:t>
            </w:r>
          </w:p>
        </w:tc>
        <w:tc>
          <w:tcPr>
            <w:tcW w:w="5629" w:type="dxa"/>
          </w:tcPr>
          <w:p w:rsidR="00507F96" w:rsidRPr="00EE4F74" w:rsidRDefault="00507F96" w:rsidP="003438FE">
            <w:pPr>
              <w:ind w:right="-515"/>
              <w:rPr>
                <w:b/>
              </w:rPr>
            </w:pPr>
            <w:r w:rsidRPr="00EE4F74">
              <w:rPr>
                <w:b/>
              </w:rPr>
              <w:t xml:space="preserve">Se va bifa cand Beneficiarul transmite Cerere Finala sau </w:t>
            </w:r>
          </w:p>
          <w:p w:rsidR="00507F96" w:rsidRPr="00EE4F74" w:rsidRDefault="00507F96" w:rsidP="003438FE">
            <w:pPr>
              <w:ind w:right="-515"/>
              <w:rPr>
                <w:b/>
              </w:rPr>
            </w:pPr>
            <w:r w:rsidRPr="00EE4F74">
              <w:rPr>
                <w:b/>
              </w:rPr>
              <w:t>are doar o singura Cerere de Rambursare pe durata proiectului</w:t>
            </w:r>
          </w:p>
        </w:tc>
      </w:tr>
    </w:tbl>
    <w:p w:rsidR="00507F96" w:rsidRPr="00EE4F74" w:rsidRDefault="00507F96" w:rsidP="00507F96">
      <w:pPr>
        <w:ind w:right="-515"/>
        <w:rPr>
          <w:b/>
        </w:rPr>
      </w:pPr>
    </w:p>
    <w:p w:rsidR="00507F96" w:rsidRPr="00EE4F74" w:rsidRDefault="00507F96" w:rsidP="00507F96">
      <w:pPr>
        <w:tabs>
          <w:tab w:val="left" w:pos="3210"/>
        </w:tabs>
        <w:ind w:right="-515"/>
      </w:pPr>
      <w:r w:rsidRPr="00EE4F74">
        <w:rPr>
          <w:b/>
        </w:rPr>
        <w:t>4.</w:t>
      </w:r>
      <w:r w:rsidRPr="00EE4F74">
        <w:t xml:space="preserve"> </w:t>
      </w:r>
      <w:r w:rsidRPr="00EE4F74">
        <w:rPr>
          <w:b/>
        </w:rPr>
        <w:t>Date despre beneficiar: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14605</wp:posOffset>
                </wp:positionV>
                <wp:extent cx="4846320" cy="518160"/>
                <wp:effectExtent l="0" t="0" r="11430" b="15240"/>
                <wp:wrapNone/>
                <wp:docPr id="20" name="Casetă tex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0426A2" w:rsidRDefault="00507F96" w:rsidP="00507F9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Se va completa în clar numele complet al Beneficiarului, care trebuie să fie identic cu cel din contractul de finanţare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tă text 20" o:spid="_x0000_s1026" type="#_x0000_t202" style="position:absolute;margin-left:108pt;margin-top:1.15pt;width:381.6pt;height:4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">
                <v:textbox>
                  <w:txbxContent>
                    <w:p w:rsidR="00507F96" w:rsidRPr="000426A2" w:rsidRDefault="00507F96" w:rsidP="00507F96">
                      <w:pPr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Se va completa în clar numele complet al Beneficiarului, care trebuie să fie identic cu cel din contractul de finanţare</w:t>
                      </w: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  <w:r w:rsidRPr="00EE4F74">
        <w:t xml:space="preserve">Numele beneficiarului: 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146685</wp:posOffset>
                </wp:positionV>
                <wp:extent cx="5646420" cy="521970"/>
                <wp:effectExtent l="0" t="0" r="11430" b="11430"/>
                <wp:wrapNone/>
                <wp:docPr id="19" name="Casetă tex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64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D6186B" w:rsidRDefault="00507F96" w:rsidP="00507F96">
                            <w:pPr>
                              <w:rPr>
                                <w:lang w:val="it-IT"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Se va trece adresa completă a Beneficiarului care trebuie</w:t>
                            </w:r>
                            <w:r>
                              <w:rPr>
                                <w:b/>
                              </w:rPr>
                              <w:t xml:space="preserve"> să </w:t>
                            </w:r>
                            <w:r w:rsidRPr="000426A2">
                              <w:rPr>
                                <w:b/>
                              </w:rPr>
                              <w:t>fie identică cu cea din contractul de finanţare / actul adiţional / (notificării anexate la contract)</w:t>
                            </w:r>
                          </w:p>
                          <w:p w:rsidR="00507F96" w:rsidRPr="007C448D" w:rsidRDefault="00507F96" w:rsidP="00507F96">
                            <w:pPr>
                              <w:jc w:val="both"/>
                              <w:rPr>
                                <w:b/>
                                <w:color w:val="FF6600"/>
                              </w:rPr>
                            </w:pPr>
                          </w:p>
                          <w:p w:rsidR="00507F96" w:rsidRPr="00D6186B" w:rsidRDefault="00507F96" w:rsidP="00507F96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9" o:spid="_x0000_s1027" type="#_x0000_t202" style="position:absolute;margin-left:45pt;margin-top:11.55pt;width:444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">
                <v:textbox>
                  <w:txbxContent>
                    <w:p w:rsidR="00507F96" w:rsidRPr="00D6186B" w:rsidRDefault="00507F96" w:rsidP="00507F96">
                      <w:pPr>
                        <w:rPr>
                          <w:lang w:val="it-IT"/>
                        </w:rPr>
                      </w:pPr>
                      <w:r w:rsidRPr="000426A2">
                        <w:rPr>
                          <w:b/>
                        </w:rPr>
                        <w:t>Se va trece adresa completă a Beneficiarului care trebuie</w:t>
                      </w:r>
                      <w:r>
                        <w:rPr>
                          <w:b/>
                        </w:rPr>
                        <w:t xml:space="preserve"> să </w:t>
                      </w:r>
                      <w:r w:rsidRPr="000426A2">
                        <w:rPr>
                          <w:b/>
                        </w:rPr>
                        <w:t>fie identică cu cea din contractul de finanţare / actul adiţional / (notificării anexate la contract)</w:t>
                      </w:r>
                    </w:p>
                    <w:p w:rsidR="00507F96" w:rsidRPr="007C448D" w:rsidRDefault="00507F96" w:rsidP="00507F96">
                      <w:pPr>
                        <w:jc w:val="both"/>
                        <w:rPr>
                          <w:b/>
                          <w:color w:val="FF6600"/>
                        </w:rPr>
                      </w:pPr>
                    </w:p>
                    <w:p w:rsidR="00507F96" w:rsidRPr="00D6186B" w:rsidRDefault="00507F96" w:rsidP="00507F96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t xml:space="preserve">Adresa: 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90805</wp:posOffset>
                </wp:positionV>
                <wp:extent cx="5417820" cy="507365"/>
                <wp:effectExtent l="0" t="0" r="11430" b="26035"/>
                <wp:wrapNone/>
                <wp:docPr id="18" name="Casetă tex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507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Default="00507F96" w:rsidP="00507F9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Se va trece codul unic de înregistrare fiscală a Beneficiarului, identic cu cel din</w:t>
                            </w:r>
                          </w:p>
                          <w:p w:rsidR="00507F96" w:rsidRPr="000426A2" w:rsidRDefault="00507F96" w:rsidP="00507F9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 xml:space="preserve">contractul de finanţare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8" o:spid="_x0000_s1028" type="#_x0000_t202" style="position:absolute;margin-left:66.6pt;margin-top:7.15pt;width:426.6pt;height:3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">
                <v:textbox>
                  <w:txbxContent>
                    <w:p w:rsidR="00507F96" w:rsidRDefault="00507F96" w:rsidP="00507F96">
                      <w:pPr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Se va trece codul unic de înregistrare fiscală a Beneficiarului, identic cu cel din</w:t>
                      </w:r>
                    </w:p>
                    <w:p w:rsidR="00507F96" w:rsidRPr="000426A2" w:rsidRDefault="00507F96" w:rsidP="00507F96">
                      <w:pPr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 xml:space="preserve">contractul de finanţare </w:t>
                      </w: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t xml:space="preserve">Codul fiscal: 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140335</wp:posOffset>
                </wp:positionV>
                <wp:extent cx="5189220" cy="457200"/>
                <wp:effectExtent l="0" t="0" r="11430" b="19050"/>
                <wp:wrapNone/>
                <wp:docPr id="17" name="Casetă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D6186B" w:rsidRDefault="00507F96" w:rsidP="00507F96">
                            <w:pPr>
                              <w:rPr>
                                <w:lang w:val="it-IT"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Se va trece numele băncii/trezoreriei din contractul de finanţare art. 5 (2), / actul adiţional (notificării anexate la contract)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7" o:spid="_x0000_s1029" type="#_x0000_t202" style="position:absolute;margin-left:81pt;margin-top:11.05pt;width:408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">
                <v:textbox>
                  <w:txbxContent>
                    <w:p w:rsidR="00507F96" w:rsidRPr="00D6186B" w:rsidRDefault="00507F96" w:rsidP="00507F96">
                      <w:pPr>
                        <w:rPr>
                          <w:lang w:val="it-IT"/>
                        </w:rPr>
                      </w:pPr>
                      <w:r w:rsidRPr="000426A2">
                        <w:rPr>
                          <w:b/>
                        </w:rPr>
                        <w:t>Se va trece numele băncii/trezoreriei din contractul de finanţare art. 5 (2), / actul adiţional (notificării anexate la contract)</w:t>
                      </w: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  <w:r w:rsidRPr="00EE4F74">
        <w:t>Numele băncii: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36195</wp:posOffset>
                </wp:positionV>
                <wp:extent cx="5189220" cy="1268730"/>
                <wp:effectExtent l="0" t="0" r="11430" b="26670"/>
                <wp:wrapNone/>
                <wp:docPr id="16" name="Casetă tex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0426A2" w:rsidRDefault="00507F96" w:rsidP="00507F9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 xml:space="preserve">Se va trece codul IBAN din contractul de finanţare art. 5 (2). Dacă contul este deschis </w:t>
                            </w:r>
                            <w:smartTag w:uri="urn:schemas-microsoft-com:office:smarttags" w:element="PersonName">
                              <w:smartTagPr>
                                <w:attr w:name="ProductID" w:val="la Trezorerie"/>
                              </w:smartTagPr>
                              <w:r w:rsidRPr="000426A2">
                                <w:rPr>
                                  <w:b/>
                                </w:rPr>
                                <w:t>la Trezorerie</w:t>
                              </w:r>
                            </w:smartTag>
                            <w:r w:rsidRPr="000426A2">
                              <w:rPr>
                                <w:b/>
                              </w:rPr>
                              <w:t>, acesta trebuie</w:t>
                            </w:r>
                            <w:r>
                              <w:rPr>
                                <w:b/>
                              </w:rPr>
                              <w:t xml:space="preserve"> să </w:t>
                            </w:r>
                            <w:r w:rsidRPr="000426A2">
                              <w:rPr>
                                <w:b/>
                              </w:rPr>
                              <w:t>conţină codificaţia:</w:t>
                            </w:r>
                          </w:p>
                          <w:p w:rsidR="00507F96" w:rsidRPr="000426A2" w:rsidRDefault="00507F96" w:rsidP="00507F96">
                            <w:pPr>
                              <w:numPr>
                                <w:ilvl w:val="0"/>
                                <w:numId w:val="1"/>
                              </w:num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50.98.01 pentru Beneficiari care au calitatea de operatori economici;</w:t>
                            </w:r>
                          </w:p>
                          <w:p w:rsidR="00507F96" w:rsidRPr="000426A2" w:rsidRDefault="00507F96" w:rsidP="00507F96">
                            <w:pPr>
                              <w:numPr>
                                <w:ilvl w:val="0"/>
                                <w:numId w:val="1"/>
                              </w:num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50.98.02 pentru Beneficiari care au calitatea de organisme neguvernamentale nonprofit;</w:t>
                            </w:r>
                          </w:p>
                          <w:p w:rsidR="00507F96" w:rsidRPr="000426A2" w:rsidRDefault="00507F96" w:rsidP="00507F96">
                            <w:pPr>
                              <w:numPr>
                                <w:ilvl w:val="0"/>
                                <w:numId w:val="1"/>
                              </w:numPr>
                              <w:overflowPunct/>
                              <w:autoSpaceDE/>
                              <w:autoSpaceDN/>
                              <w:adjustRightInd/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50.47.09 pentru Beneficiari instituţii publice</w:t>
                            </w:r>
                          </w:p>
                          <w:p w:rsidR="00507F96" w:rsidRPr="000426A2" w:rsidRDefault="00507F96" w:rsidP="00507F96">
                            <w:pPr>
                              <w:ind w:left="360"/>
                            </w:pPr>
                          </w:p>
                          <w:p w:rsidR="00507F96" w:rsidRDefault="00507F96" w:rsidP="00507F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6" o:spid="_x0000_s1030" type="#_x0000_t202" style="position:absolute;margin-left:81pt;margin-top:2.85pt;width:408.6pt;height:9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">
                <v:textbox>
                  <w:txbxContent>
                    <w:p w:rsidR="00507F96" w:rsidRPr="000426A2" w:rsidRDefault="00507F96" w:rsidP="00507F96">
                      <w:pPr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 xml:space="preserve">Se va trece codul IBAN din contractul de finanţare art. 5 (2). Dacă contul este deschis </w:t>
                      </w:r>
                      <w:smartTag w:uri="urn:schemas-microsoft-com:office:smarttags" w:element="PersonName">
                        <w:smartTagPr>
                          <w:attr w:name="ProductID" w:val="la Trezorerie"/>
                        </w:smartTagPr>
                        <w:r w:rsidRPr="000426A2">
                          <w:rPr>
                            <w:b/>
                          </w:rPr>
                          <w:t>la Trezorerie</w:t>
                        </w:r>
                      </w:smartTag>
                      <w:r w:rsidRPr="000426A2">
                        <w:rPr>
                          <w:b/>
                        </w:rPr>
                        <w:t>, acesta trebuie</w:t>
                      </w:r>
                      <w:r>
                        <w:rPr>
                          <w:b/>
                        </w:rPr>
                        <w:t xml:space="preserve"> să </w:t>
                      </w:r>
                      <w:r w:rsidRPr="000426A2">
                        <w:rPr>
                          <w:b/>
                        </w:rPr>
                        <w:t>conţină codificaţia:</w:t>
                      </w:r>
                    </w:p>
                    <w:p w:rsidR="00507F96" w:rsidRPr="000426A2" w:rsidRDefault="00507F96" w:rsidP="00507F96">
                      <w:pPr>
                        <w:numPr>
                          <w:ilvl w:val="0"/>
                          <w:numId w:val="1"/>
                        </w:numPr>
                        <w:overflowPunct/>
                        <w:autoSpaceDE/>
                        <w:autoSpaceDN/>
                        <w:adjustRightInd/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50.98.01 pentru Beneficiari care au calitatea de operatori economici;</w:t>
                      </w:r>
                    </w:p>
                    <w:p w:rsidR="00507F96" w:rsidRPr="000426A2" w:rsidRDefault="00507F96" w:rsidP="00507F96">
                      <w:pPr>
                        <w:numPr>
                          <w:ilvl w:val="0"/>
                          <w:numId w:val="1"/>
                        </w:numPr>
                        <w:overflowPunct/>
                        <w:autoSpaceDE/>
                        <w:autoSpaceDN/>
                        <w:adjustRightInd/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50.98.02 pentru Beneficiari care au calitatea de organisme neguvernamentale nonprofit;</w:t>
                      </w:r>
                    </w:p>
                    <w:p w:rsidR="00507F96" w:rsidRPr="000426A2" w:rsidRDefault="00507F96" w:rsidP="00507F96">
                      <w:pPr>
                        <w:numPr>
                          <w:ilvl w:val="0"/>
                          <w:numId w:val="1"/>
                        </w:numPr>
                        <w:overflowPunct/>
                        <w:autoSpaceDE/>
                        <w:autoSpaceDN/>
                        <w:adjustRightInd/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50.47.09 pentru Beneficiari instituţii publice</w:t>
                      </w:r>
                    </w:p>
                    <w:p w:rsidR="00507F96" w:rsidRPr="000426A2" w:rsidRDefault="00507F96" w:rsidP="00507F96">
                      <w:pPr>
                        <w:ind w:left="360"/>
                      </w:pPr>
                    </w:p>
                    <w:p w:rsidR="00507F96" w:rsidRDefault="00507F96" w:rsidP="00507F96"/>
                  </w:txbxContent>
                </v:textbox>
              </v:shape>
            </w:pict>
          </mc:Fallback>
        </mc:AlternateContent>
      </w:r>
      <w:r w:rsidRPr="00EE4F74">
        <w:t>Cod IBAN:</w:t>
      </w:r>
    </w:p>
    <w:p w:rsidR="00507F96" w:rsidRPr="00EE4F74" w:rsidRDefault="00507F96" w:rsidP="00507F96">
      <w:pPr>
        <w:ind w:right="-515"/>
        <w:rPr>
          <w:b/>
        </w:rPr>
      </w:pPr>
    </w:p>
    <w:p w:rsidR="00507F96" w:rsidRPr="00EE4F74" w:rsidRDefault="00507F96" w:rsidP="00507F96">
      <w:pPr>
        <w:ind w:right="-515"/>
        <w:rPr>
          <w:b/>
        </w:rPr>
      </w:pPr>
    </w:p>
    <w:p w:rsidR="00507F96" w:rsidRPr="00EE4F74" w:rsidRDefault="00507F96" w:rsidP="00507F96">
      <w:pPr>
        <w:ind w:right="-515"/>
        <w:rPr>
          <w:b/>
        </w:rPr>
      </w:pPr>
    </w:p>
    <w:p w:rsidR="00507F96" w:rsidRPr="00EE4F74" w:rsidRDefault="00507F96" w:rsidP="00507F96">
      <w:pPr>
        <w:ind w:right="-515"/>
        <w:rPr>
          <w:b/>
        </w:rPr>
      </w:pPr>
    </w:p>
    <w:p w:rsidR="00507F96" w:rsidRPr="00EE4F74" w:rsidRDefault="00507F96" w:rsidP="00507F96">
      <w:pPr>
        <w:ind w:right="-515"/>
        <w:rPr>
          <w:b/>
        </w:rPr>
      </w:pPr>
    </w:p>
    <w:p w:rsidR="00507F96" w:rsidRPr="00EE4F74" w:rsidRDefault="00507F96" w:rsidP="00507F96">
      <w:pPr>
        <w:ind w:right="-515"/>
        <w:rPr>
          <w:b/>
        </w:rPr>
      </w:pPr>
    </w:p>
    <w:p w:rsidR="00507F96" w:rsidRPr="00EE4F74" w:rsidRDefault="00507F96" w:rsidP="00507F96">
      <w:pPr>
        <w:ind w:right="-515"/>
        <w:rPr>
          <w:b/>
        </w:rPr>
      </w:pPr>
    </w:p>
    <w:p w:rsidR="00507F96" w:rsidRPr="00EE4F74" w:rsidRDefault="00507F96" w:rsidP="00507F96">
      <w:pPr>
        <w:ind w:right="-515"/>
      </w:pPr>
      <w:r w:rsidRPr="00EE4F74">
        <w:rPr>
          <w:b/>
        </w:rPr>
        <w:t>5. Detalii despre proiecte: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20955</wp:posOffset>
                </wp:positionV>
                <wp:extent cx="4846320" cy="290195"/>
                <wp:effectExtent l="0" t="0" r="11430" b="14605"/>
                <wp:wrapNone/>
                <wp:docPr id="15" name="Casetă tex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0426A2" w:rsidRDefault="00507F96" w:rsidP="00507F96">
                            <w:pPr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Se va trece denumirea completa a Programului Operaţional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5" o:spid="_x0000_s1031" type="#_x0000_t202" style="position:absolute;margin-left:108pt;margin-top:1.65pt;width:381.6pt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">
                <v:textbox>
                  <w:txbxContent>
                    <w:p w:rsidR="00507F96" w:rsidRPr="000426A2" w:rsidRDefault="00507F96" w:rsidP="00507F96">
                      <w:pPr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Se va trece denumirea completa a Programului Operaţional</w:t>
                      </w: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  <w:r w:rsidRPr="00EE4F74">
        <w:t xml:space="preserve">Programul operaţional: </w:t>
      </w: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93345</wp:posOffset>
                </wp:positionV>
                <wp:extent cx="5303520" cy="406400"/>
                <wp:effectExtent l="0" t="0" r="11430" b="12700"/>
                <wp:wrapNone/>
                <wp:docPr id="14" name="Casetă tex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0426A2" w:rsidRDefault="00507F96" w:rsidP="00507F9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 xml:space="preserve">Se va trece denumirea completa a Axei prioritare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4" o:spid="_x0000_s1032" type="#_x0000_t202" style="position:absolute;margin-left:1in;margin-top:7.35pt;width:417.6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">
                <v:textbox>
                  <w:txbxContent>
                    <w:p w:rsidR="00507F96" w:rsidRPr="000426A2" w:rsidRDefault="00507F96" w:rsidP="00507F96">
                      <w:pPr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 xml:space="preserve">Se va trece denumirea completa a Axei prioritare </w:t>
                      </w: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  <w:r w:rsidRPr="00EE4F74">
        <w:t>Axa prioritară: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153670</wp:posOffset>
                </wp:positionV>
                <wp:extent cx="3962400" cy="476885"/>
                <wp:effectExtent l="0" t="0" r="19050" b="18415"/>
                <wp:wrapNone/>
                <wp:docPr id="13" name="Casetă tex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0426A2" w:rsidRDefault="00507F96" w:rsidP="00507F9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Se va scrie nr.</w:t>
                            </w:r>
                            <w:r>
                              <w:rPr>
                                <w:b/>
                              </w:rPr>
                              <w:t xml:space="preserve"> şi </w:t>
                            </w:r>
                            <w:r w:rsidRPr="000426A2">
                              <w:rPr>
                                <w:b/>
                              </w:rPr>
                              <w:t>denumirea Domeniului Major de Intervenţie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3" o:spid="_x0000_s1033" type="#_x0000_t202" style="position:absolute;margin-left:2in;margin-top:12.1pt;width:312pt;height:3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">
                <v:textbox>
                  <w:txbxContent>
                    <w:p w:rsidR="00507F96" w:rsidRPr="000426A2" w:rsidRDefault="00507F96" w:rsidP="00507F96">
                      <w:pPr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Se va scrie nr.</w:t>
                      </w:r>
                      <w:r>
                        <w:rPr>
                          <w:b/>
                        </w:rPr>
                        <w:t xml:space="preserve"> şi </w:t>
                      </w:r>
                      <w:r w:rsidRPr="000426A2">
                        <w:rPr>
                          <w:b/>
                        </w:rPr>
                        <w:t>denumirea Domeniului Major de Intervenţie</w:t>
                      </w: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  <w:r w:rsidRPr="00EE4F74">
        <w:t>Domeniul major de intervenţie: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904240</wp:posOffset>
                </wp:positionH>
                <wp:positionV relativeFrom="paragraph">
                  <wp:posOffset>67945</wp:posOffset>
                </wp:positionV>
                <wp:extent cx="3962400" cy="321310"/>
                <wp:effectExtent l="0" t="0" r="19050" b="21590"/>
                <wp:wrapNone/>
                <wp:docPr id="12" name="Casetă tex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0426A2" w:rsidRDefault="00507F96" w:rsidP="00507F96">
                            <w:pPr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Se va scrie nr.</w:t>
                            </w:r>
                            <w:r>
                              <w:rPr>
                                <w:b/>
                              </w:rPr>
                              <w:t xml:space="preserve"> şi </w:t>
                            </w:r>
                            <w:r w:rsidRPr="000426A2">
                              <w:rPr>
                                <w:b/>
                              </w:rPr>
                              <w:t>denumirea Operaţiunii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2" o:spid="_x0000_s1034" type="#_x0000_t202" style="position:absolute;margin-left:71.2pt;margin-top:5.35pt;width:312pt;height:2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">
                <v:textbox>
                  <w:txbxContent>
                    <w:p w:rsidR="00507F96" w:rsidRPr="000426A2" w:rsidRDefault="00507F96" w:rsidP="00507F96">
                      <w:pPr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Se va scrie nr.</w:t>
                      </w:r>
                      <w:r>
                        <w:rPr>
                          <w:b/>
                        </w:rPr>
                        <w:t xml:space="preserve"> şi </w:t>
                      </w:r>
                      <w:r w:rsidRPr="000426A2">
                        <w:rPr>
                          <w:b/>
                        </w:rPr>
                        <w:t>denumirea Operaţiunii</w:t>
                      </w: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  <w:r w:rsidRPr="00EE4F74">
        <w:t xml:space="preserve">Operaţiunea: 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73025</wp:posOffset>
                </wp:positionV>
                <wp:extent cx="4351020" cy="316865"/>
                <wp:effectExtent l="0" t="0" r="11430" b="26035"/>
                <wp:wrapNone/>
                <wp:docPr id="11" name="Casetă tex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1020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0426A2" w:rsidRDefault="00507F96" w:rsidP="00507F96">
                            <w:pPr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Se va trece data la care a fost semnat contractul de finanţare</w:t>
                            </w:r>
                          </w:p>
                          <w:p w:rsidR="00507F96" w:rsidRPr="00D6186B" w:rsidRDefault="00507F96" w:rsidP="00507F96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1" o:spid="_x0000_s1035" type="#_x0000_t202" style="position:absolute;margin-left:138pt;margin-top:5.75pt;width:342.6pt;height:2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">
                <v:textbox>
                  <w:txbxContent>
                    <w:p w:rsidR="00507F96" w:rsidRPr="000426A2" w:rsidRDefault="00507F96" w:rsidP="00507F96">
                      <w:pPr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Se va trece data la care a fost semnat contractul de finanţare</w:t>
                      </w:r>
                    </w:p>
                    <w:p w:rsidR="00507F96" w:rsidRPr="00D6186B" w:rsidRDefault="00507F96" w:rsidP="00507F96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  <w:r w:rsidRPr="00EE4F74">
        <w:t>Data de început a proiectului: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43180</wp:posOffset>
                </wp:positionV>
                <wp:extent cx="5341620" cy="381635"/>
                <wp:effectExtent l="0" t="0" r="11430" b="18415"/>
                <wp:wrapNone/>
                <wp:docPr id="10" name="Casetă tex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62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0426A2" w:rsidRDefault="00507F96" w:rsidP="00507F9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0426A2">
                              <w:rPr>
                                <w:b/>
                              </w:rPr>
                              <w:t>Se va trece titlul proiectului din contractul de finanţare art. 1(1) pag.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10" o:spid="_x0000_s1036" type="#_x0000_t202" style="position:absolute;margin-left:60pt;margin-top:3.4pt;width:420.6pt;height:3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">
                <v:textbox>
                  <w:txbxContent>
                    <w:p w:rsidR="00507F96" w:rsidRPr="000426A2" w:rsidRDefault="00507F96" w:rsidP="00507F96">
                      <w:pPr>
                        <w:jc w:val="both"/>
                        <w:rPr>
                          <w:b/>
                        </w:rPr>
                      </w:pPr>
                      <w:r w:rsidRPr="000426A2">
                        <w:rPr>
                          <w:b/>
                        </w:rPr>
                        <w:t>Se va trece titlul proiectului din contractul de finanţare art. 1(1) pag. 1</w:t>
                      </w: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  <w:r w:rsidRPr="00EE4F74">
        <w:t>Titlu proiect:</w:t>
      </w: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</w:pPr>
      <w:r w:rsidRPr="00EE4F74"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23495</wp:posOffset>
                </wp:positionV>
                <wp:extent cx="4160520" cy="457200"/>
                <wp:effectExtent l="0" t="0" r="11430" b="19050"/>
                <wp:wrapNone/>
                <wp:docPr id="9" name="Casetă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05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F96" w:rsidRPr="00DA0237" w:rsidRDefault="00507F96" w:rsidP="00507F9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DA0237">
                              <w:rPr>
                                <w:b/>
                              </w:rPr>
                              <w:t>Se va trece nr. contractului de finanţare /actului adiţional (pag. 1 din contract)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tă text 9" o:spid="_x0000_s1037" type="#_x0000_t202" style="position:absolute;margin-left:153pt;margin-top:1.85pt;width:327.6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">
                <v:textbox>
                  <w:txbxContent>
                    <w:p w:rsidR="00507F96" w:rsidRPr="00DA0237" w:rsidRDefault="00507F96" w:rsidP="00507F96">
                      <w:pPr>
                        <w:jc w:val="both"/>
                        <w:rPr>
                          <w:b/>
                        </w:rPr>
                      </w:pPr>
                      <w:r w:rsidRPr="00DA0237">
                        <w:rPr>
                          <w:b/>
                        </w:rPr>
                        <w:t>Se va trece nr. contractului de finanţare /actului adiţional (pag. 1 din contract)</w:t>
                      </w:r>
                    </w:p>
                  </w:txbxContent>
                </v:textbox>
              </v:shape>
            </w:pict>
          </mc:Fallback>
        </mc:AlternateContent>
      </w:r>
    </w:p>
    <w:p w:rsidR="00507F96" w:rsidRPr="00EE4F74" w:rsidRDefault="00507F96" w:rsidP="00507F96">
      <w:pPr>
        <w:ind w:right="-515"/>
      </w:pPr>
      <w:r w:rsidRPr="00EE4F74">
        <w:t>Numărul contractului de finanţare:</w:t>
      </w:r>
    </w:p>
    <w:p w:rsidR="00507F96" w:rsidRPr="00EE4F74" w:rsidRDefault="00507F96" w:rsidP="00507F96">
      <w:pPr>
        <w:ind w:right="-515" w:firstLine="360"/>
      </w:pPr>
    </w:p>
    <w:p w:rsidR="00507F96" w:rsidRPr="00EE4F74" w:rsidRDefault="00507F96" w:rsidP="00507F96">
      <w:pPr>
        <w:ind w:right="-515" w:firstLine="360"/>
      </w:pPr>
    </w:p>
    <w:p w:rsidR="00507F96" w:rsidRPr="00EE4F74" w:rsidRDefault="00507F96" w:rsidP="00507F96">
      <w:pPr>
        <w:ind w:right="-515"/>
      </w:pPr>
    </w:p>
    <w:p w:rsidR="00507F96" w:rsidRPr="00EE4F74" w:rsidRDefault="00507F96" w:rsidP="00507F96">
      <w:pPr>
        <w:ind w:right="-515"/>
        <w:rPr>
          <w:b/>
        </w:rPr>
      </w:pPr>
    </w:p>
    <w:p w:rsidR="00507F96" w:rsidRPr="00EE4F74" w:rsidRDefault="00507F96" w:rsidP="00507F96">
      <w:pPr>
        <w:ind w:right="-515"/>
        <w:jc w:val="center"/>
        <w:rPr>
          <w:b/>
        </w:rPr>
      </w:pPr>
      <w:r w:rsidRPr="00EE4F74">
        <w:rPr>
          <w:b/>
        </w:rPr>
        <w:t>Instrucţiuni privind completarea dosarului</w:t>
      </w:r>
    </w:p>
    <w:p w:rsidR="00507F96" w:rsidRPr="00EE4F74" w:rsidRDefault="00507F96" w:rsidP="00507F96">
      <w:pPr>
        <w:ind w:right="-515"/>
        <w:jc w:val="center"/>
        <w:rPr>
          <w:b/>
        </w:rPr>
      </w:pPr>
      <w:r w:rsidRPr="00EE4F74">
        <w:rPr>
          <w:b/>
        </w:rPr>
        <w:t xml:space="preserve">Cererii de Rambursare transmis de Beneficiar </w:t>
      </w:r>
    </w:p>
    <w:p w:rsidR="00507F96" w:rsidRPr="00EE4F74" w:rsidRDefault="00507F96" w:rsidP="00507F96">
      <w:pPr>
        <w:ind w:right="-515"/>
        <w:jc w:val="center"/>
        <w:rPr>
          <w:b/>
        </w:rPr>
      </w:pPr>
    </w:p>
    <w:p w:rsidR="00507F96" w:rsidRPr="00EE4F74" w:rsidRDefault="00507F96" w:rsidP="00507F96">
      <w:pPr>
        <w:ind w:right="-515"/>
        <w:jc w:val="both"/>
      </w:pPr>
      <w:r w:rsidRPr="00EE4F74">
        <w:t>În vederea derulării în bune condiţii a verificării administrative a Cererii de Rambursare, vă rugăm să respectaţi următoarele cerinţe:</w:t>
      </w:r>
    </w:p>
    <w:p w:rsidR="00507F96" w:rsidRPr="00EE4F74" w:rsidRDefault="00507F96" w:rsidP="00507F96">
      <w:pPr>
        <w:ind w:right="-515"/>
        <w:jc w:val="both"/>
      </w:pP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Documentele justificative trebuie prezentate ordonat, numerotate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aşezate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în ordinea în care apar în tabelul 6A  “Cheltuieli eligibile realizate în perioada de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referinţa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pentru care se solicita rambursarea” al Cererii de Rambursare. De asemenea, documentele trebuie să fie îndosariate, perforate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prinse direct în dosar.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Documentele justificative trebuie să fie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însoţite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de:</w:t>
      </w:r>
    </w:p>
    <w:p w:rsidR="00507F96" w:rsidRPr="00EE4F74" w:rsidRDefault="00507F96" w:rsidP="00507F96">
      <w:pPr>
        <w:pStyle w:val="Listparagraf"/>
        <w:numPr>
          <w:ilvl w:val="0"/>
          <w:numId w:val="3"/>
        </w:numPr>
        <w:ind w:right="-515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un OPIS general, care să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conţină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elementele generale ale dosarului prezentat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</w:p>
    <w:p w:rsidR="00507F96" w:rsidRPr="00EE4F74" w:rsidRDefault="00507F96" w:rsidP="00507F96">
      <w:pPr>
        <w:pStyle w:val="Listparagraf"/>
        <w:numPr>
          <w:ilvl w:val="0"/>
          <w:numId w:val="3"/>
        </w:numPr>
        <w:ind w:right="-515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>OPIS-uri pe categoriile de cheltuieli eligibile.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Toate documentele justificative trebuie să fie lizibile în totalitate  pentru a se putea verifica din punct de vedere administrativ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să nu prezinte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ştersături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>;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Documentele justificative (contracte, facturi fiscale, ordine de plată,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chitanţe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, etc.) trebuie să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conţină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toate câmpurile completate, conform legii.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 w:hanging="357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Documentele originale trebuie să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conţină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ştampila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„POS CCE”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nu copiile lor, conform Contractului de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Finanţare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art. 7, al. 5.  În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consecinţa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, se va aplica această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ştampilă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pe original de către Beneficiar sau Organismul Intermediar (după caz).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 w:hanging="357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Documentele contabile – notele contabile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balanţele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de verificare - trebuie să fie semnate de persoana care le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întocmeşte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şi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de directorul economic sau reprezentantul legal al Beneficiarului.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 w:hanging="357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În documentele contabile trebuie să apară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evidenţiate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conturile analitice destinate exclusiv înregistrărilor contabile aferente proiectului  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finanţat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din Fonduri Structurale, conform Anexei din Contractul de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Finanţare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, cu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menţionarea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explicită a conturilor analitice aferente proiectului.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 w:hanging="357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La facturile în euro interne (conform contractului de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achiziţie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) trebuie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ataşată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dovada cursului de schimb al BNR din ziua facturării. 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 w:hanging="357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Pontajul pe proiect trebuie să respecte prevederile contractuale. </w:t>
      </w:r>
      <w:r w:rsidRPr="00EE4F74">
        <w:rPr>
          <w:rFonts w:ascii="Times New Roman" w:hAnsi="Times New Roman"/>
          <w:b/>
          <w:sz w:val="20"/>
          <w:szCs w:val="20"/>
          <w:lang w:val="ro-RO"/>
        </w:rPr>
        <w:t>(dacă este cazul)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 w:hanging="357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Suma solicitată la rambursare la categoria “Cheltuieli aferente managementului de proiect” (echipa de management) trebuie să reiasă din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recapitulatia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prezentată în dosarul cu acte financiare. </w:t>
      </w:r>
      <w:r w:rsidRPr="00EE4F74">
        <w:rPr>
          <w:rFonts w:ascii="Times New Roman" w:hAnsi="Times New Roman"/>
          <w:b/>
          <w:sz w:val="20"/>
          <w:szCs w:val="20"/>
          <w:lang w:val="ro-RO"/>
        </w:rPr>
        <w:t>(dacă este cazul)</w:t>
      </w:r>
    </w:p>
    <w:p w:rsidR="00507F96" w:rsidRPr="00EE4F74" w:rsidRDefault="00507F96" w:rsidP="00507F96">
      <w:pPr>
        <w:pStyle w:val="Listparagraf"/>
        <w:numPr>
          <w:ilvl w:val="0"/>
          <w:numId w:val="2"/>
        </w:numPr>
        <w:ind w:right="-515" w:hanging="357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“Metoda de calcul a cheltuielilor generale de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administraţie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” constituie anexa la contract, conform Contractului de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Finanţare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art. 21 V. Vă rugăm să nu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uitaţi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să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prezentaţi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acest document la prima Cerere de Rambursare sau la fiecare Cerere de Rambursare, la care este cazul. De asemenea, vă rugăm să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respectaţi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metodologia de calcul aprobată de Autoritatea de Management. </w:t>
      </w:r>
      <w:r w:rsidRPr="00EE4F74">
        <w:rPr>
          <w:rFonts w:ascii="Times New Roman" w:hAnsi="Times New Roman"/>
          <w:b/>
          <w:sz w:val="20"/>
          <w:szCs w:val="20"/>
          <w:lang w:val="ro-RO"/>
        </w:rPr>
        <w:t>(dacă este cazul)</w:t>
      </w:r>
    </w:p>
    <w:p w:rsidR="00507F96" w:rsidRPr="00EE4F74" w:rsidRDefault="00507F96" w:rsidP="00507F96">
      <w:pPr>
        <w:pStyle w:val="Listparagraf"/>
        <w:numPr>
          <w:ilvl w:val="0"/>
          <w:numId w:val="3"/>
        </w:numPr>
        <w:ind w:right="-515" w:hanging="357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Referitor </w:t>
      </w:r>
      <w:smartTag w:uri="urn:schemas-microsoft-com:office:smarttags" w:element="PersonName">
        <w:smartTagPr>
          <w:attr w:name="ProductID" w:val="la METODA DE"/>
        </w:smartTagPr>
        <w:r w:rsidRPr="00EE4F74">
          <w:rPr>
            <w:rFonts w:ascii="Times New Roman" w:hAnsi="Times New Roman"/>
            <w:sz w:val="20"/>
            <w:szCs w:val="20"/>
            <w:lang w:val="ro-RO"/>
          </w:rPr>
          <w:t>la METODA DE</w:t>
        </w:r>
      </w:smartTag>
      <w:r w:rsidRPr="00EE4F74">
        <w:rPr>
          <w:rFonts w:ascii="Times New Roman" w:hAnsi="Times New Roman"/>
          <w:sz w:val="20"/>
          <w:szCs w:val="20"/>
          <w:lang w:val="ro-RO"/>
        </w:rPr>
        <w:t xml:space="preserve"> CALCUL A CHELTUIELILOR GENERALE DE ADMINISTRATIE (CGA), vă rugăm să ne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oferiţi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dovada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spaţiului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alocat pentru proiect  –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schiţa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sau planul imobilului unde se află biroul /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locaţia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>.</w:t>
      </w:r>
    </w:p>
    <w:p w:rsidR="00507F96" w:rsidRPr="00EE4F74" w:rsidRDefault="00507F96" w:rsidP="00507F96">
      <w:pPr>
        <w:pStyle w:val="Listparagraf"/>
        <w:numPr>
          <w:ilvl w:val="0"/>
          <w:numId w:val="3"/>
        </w:numPr>
        <w:ind w:right="-515" w:hanging="357"/>
        <w:contextualSpacing w:val="0"/>
        <w:jc w:val="both"/>
        <w:rPr>
          <w:rFonts w:ascii="Times New Roman" w:hAnsi="Times New Roman"/>
          <w:sz w:val="20"/>
          <w:szCs w:val="20"/>
          <w:lang w:val="ro-RO"/>
        </w:rPr>
      </w:pPr>
      <w:r w:rsidRPr="00EE4F74">
        <w:rPr>
          <w:rFonts w:ascii="Times New Roman" w:hAnsi="Times New Roman"/>
          <w:sz w:val="20"/>
          <w:szCs w:val="20"/>
          <w:lang w:val="ro-RO"/>
        </w:rPr>
        <w:t xml:space="preserve">Vă rugăm să ne </w:t>
      </w:r>
      <w:proofErr w:type="spellStart"/>
      <w:r w:rsidRPr="00EE4F74">
        <w:rPr>
          <w:rFonts w:ascii="Times New Roman" w:hAnsi="Times New Roman"/>
          <w:sz w:val="20"/>
          <w:szCs w:val="20"/>
          <w:lang w:val="ro-RO"/>
        </w:rPr>
        <w:t>precizaţi</w:t>
      </w:r>
      <w:proofErr w:type="spellEnd"/>
      <w:r w:rsidRPr="00EE4F74">
        <w:rPr>
          <w:rFonts w:ascii="Times New Roman" w:hAnsi="Times New Roman"/>
          <w:sz w:val="20"/>
          <w:szCs w:val="20"/>
          <w:lang w:val="ro-RO"/>
        </w:rPr>
        <w:t xml:space="preserve"> modul de calcul al timpului alocat pentru proiect (ore / zi).</w:t>
      </w:r>
    </w:p>
    <w:p w:rsidR="00F10C22" w:rsidRDefault="00F10C22">
      <w:bookmarkStart w:id="0" w:name="_GoBack"/>
      <w:bookmarkEnd w:id="0"/>
    </w:p>
    <w:sectPr w:rsidR="00F10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51ADE"/>
    <w:multiLevelType w:val="hybridMultilevel"/>
    <w:tmpl w:val="CBA8A96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7C4DEB"/>
    <w:multiLevelType w:val="hybridMultilevel"/>
    <w:tmpl w:val="1F0EA00C"/>
    <w:lvl w:ilvl="0" w:tplc="C060B64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3F6262F"/>
    <w:multiLevelType w:val="hybridMultilevel"/>
    <w:tmpl w:val="5022B09A"/>
    <w:lvl w:ilvl="0" w:tplc="04180007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96"/>
    <w:rsid w:val="00507F96"/>
    <w:rsid w:val="00F1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9E01F-4D1E-49CB-9750-3874B88E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507F96"/>
    <w:pPr>
      <w:tabs>
        <w:tab w:val="center" w:pos="4320"/>
        <w:tab w:val="right" w:pos="8640"/>
      </w:tabs>
      <w:overflowPunct/>
      <w:autoSpaceDE/>
      <w:autoSpaceDN/>
      <w:adjustRightInd/>
    </w:pPr>
    <w:rPr>
      <w:rFonts w:ascii="Calibri" w:eastAsia="MS Mincho" w:hAnsi="Calibri"/>
      <w:noProof w:val="0"/>
      <w:lang w:val="x-none" w:eastAsia="x-none"/>
    </w:rPr>
  </w:style>
  <w:style w:type="character" w:customStyle="1" w:styleId="AntetCaracter">
    <w:name w:val="Antet Caracter"/>
    <w:basedOn w:val="Fontdeparagrafimplicit"/>
    <w:link w:val="Antet"/>
    <w:rsid w:val="00507F96"/>
    <w:rPr>
      <w:rFonts w:ascii="Calibri" w:eastAsia="MS Mincho" w:hAnsi="Calibri" w:cs="Times New Roman"/>
      <w:sz w:val="20"/>
      <w:szCs w:val="20"/>
      <w:lang w:val="x-none" w:eastAsia="x-none"/>
    </w:rPr>
  </w:style>
  <w:style w:type="paragraph" w:styleId="Listparagraf">
    <w:name w:val="List Paragraph"/>
    <w:basedOn w:val="Normal"/>
    <w:qFormat/>
    <w:rsid w:val="00507F96"/>
    <w:pPr>
      <w:overflowPunct/>
      <w:autoSpaceDE/>
      <w:autoSpaceDN/>
      <w:adjustRightInd/>
      <w:ind w:left="720"/>
      <w:contextualSpacing/>
    </w:pPr>
    <w:rPr>
      <w:rFonts w:ascii="Cambria" w:eastAsia="MS ??" w:hAnsi="Cambria"/>
      <w:noProof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Dumitru</dc:creator>
  <cp:keywords/>
  <dc:description/>
  <cp:lastModifiedBy>Mara Dumitru</cp:lastModifiedBy>
  <cp:revision>1</cp:revision>
  <dcterms:created xsi:type="dcterms:W3CDTF">2013-09-20T08:11:00Z</dcterms:created>
  <dcterms:modified xsi:type="dcterms:W3CDTF">2013-09-20T08:12:00Z</dcterms:modified>
</cp:coreProperties>
</file>